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B2C2" w14:textId="77777777" w:rsidR="00E2582F" w:rsidRDefault="00E2582F" w:rsidP="00E2582F">
      <w:pPr>
        <w:spacing w:after="0"/>
      </w:pPr>
      <w:r>
        <w:t xml:space="preserve">Na temelju članka 107. Zakona o odgoju i obrazovanju u osnovnoj i srednjoj školi (NN broj 87/08, 86/09, 92/10, 105/10, 90/11, 16/12, 86/12, 94/13, 152/14, 7/17, 68/18, 98/19, 64/20, 151/22, 156/23),  ) članka  79. Statuta, Pravilnika o načinu i postupku zapošljavanja u Industrijsko-obrtničkoj školi Sisak,   Industrijsko-obrtnička škola Sisak objavljuje </w:t>
      </w:r>
    </w:p>
    <w:p w14:paraId="2BB99259" w14:textId="77777777" w:rsidR="00E2582F" w:rsidRDefault="00E2582F" w:rsidP="00E2582F">
      <w:pPr>
        <w:spacing w:after="0"/>
      </w:pPr>
    </w:p>
    <w:p w14:paraId="093019F5" w14:textId="77777777" w:rsidR="00E2582F" w:rsidRDefault="00E2582F" w:rsidP="00E2582F">
      <w:pPr>
        <w:spacing w:after="0"/>
        <w:rPr>
          <w:b/>
        </w:rPr>
      </w:pPr>
      <w:r>
        <w:rPr>
          <w:b/>
        </w:rPr>
        <w:t xml:space="preserve">N A T J E Č A J  </w:t>
      </w:r>
    </w:p>
    <w:p w14:paraId="15607345" w14:textId="77777777" w:rsidR="00E2582F" w:rsidRDefault="00E2582F" w:rsidP="00E2582F">
      <w:pPr>
        <w:spacing w:after="0"/>
      </w:pPr>
      <w:r>
        <w:t>za popunjavanje radnog  mjesta</w:t>
      </w:r>
    </w:p>
    <w:p w14:paraId="3032D870" w14:textId="77777777" w:rsidR="00E2582F" w:rsidRDefault="00E2582F" w:rsidP="00E2582F">
      <w:pPr>
        <w:spacing w:after="0"/>
      </w:pPr>
    </w:p>
    <w:p w14:paraId="29A60746" w14:textId="1226EB4A" w:rsidR="00E2582F" w:rsidRDefault="00E2582F" w:rsidP="00E2582F">
      <w:pPr>
        <w:pStyle w:val="Odlomakpopisa"/>
        <w:numPr>
          <w:ilvl w:val="0"/>
          <w:numId w:val="1"/>
        </w:numPr>
        <w:spacing w:after="0"/>
        <w:contextualSpacing w:val="0"/>
        <w:rPr>
          <w:b/>
        </w:rPr>
      </w:pPr>
      <w:r>
        <w:rPr>
          <w:b/>
        </w:rPr>
        <w:t xml:space="preserve">nastavnik strukovnih predmeta u sektoru </w:t>
      </w:r>
      <w:r>
        <w:rPr>
          <w:b/>
        </w:rPr>
        <w:t>elektrotehnika</w:t>
      </w:r>
      <w:r>
        <w:rPr>
          <w:b/>
        </w:rPr>
        <w:t xml:space="preserve">  - 1  izvršitelj/ica, na neodređeno puno radno vrijeme</w:t>
      </w:r>
    </w:p>
    <w:p w14:paraId="6171BFF3" w14:textId="77777777" w:rsidR="00E2582F" w:rsidRDefault="00E2582F" w:rsidP="00E2582F">
      <w:pPr>
        <w:pStyle w:val="Odlomakpopisa"/>
        <w:spacing w:after="0"/>
        <w:ind w:left="1065"/>
        <w:rPr>
          <w:b/>
        </w:rPr>
      </w:pPr>
    </w:p>
    <w:p w14:paraId="63DDBDF8" w14:textId="77777777" w:rsidR="00E2582F" w:rsidRDefault="00E2582F" w:rsidP="00E2582F">
      <w:pPr>
        <w:spacing w:after="0"/>
        <w:ind w:firstLine="708"/>
      </w:pPr>
      <w:r>
        <w:t>Na natječaj se mogu javiti osobe oba spola u skladu sa odredbom članka 13. Zakona o ravnopravnosti spolova (NN 82/08, 69/17).</w:t>
      </w:r>
    </w:p>
    <w:p w14:paraId="4CCDB420" w14:textId="77777777" w:rsidR="00E2582F" w:rsidRDefault="00E2582F" w:rsidP="00E2582F">
      <w:pPr>
        <w:spacing w:after="0"/>
      </w:pPr>
    </w:p>
    <w:p w14:paraId="0A841216" w14:textId="77777777" w:rsidR="00E2582F" w:rsidRDefault="00E2582F" w:rsidP="00E2582F">
      <w:pPr>
        <w:spacing w:after="0"/>
      </w:pPr>
      <w:r>
        <w:t>Uvjeti</w:t>
      </w:r>
    </w:p>
    <w:p w14:paraId="07B67D09" w14:textId="77777777" w:rsidR="00E2582F" w:rsidRDefault="00E2582F" w:rsidP="00E2582F">
      <w:pPr>
        <w:spacing w:after="0"/>
      </w:pPr>
      <w:r>
        <w:t>Uz opće uvjete za zasnivanje radnog odnosa, sukladno općim propisima o radu kandidati trebaju ispunjavati i posebne uvjete propisane člankom 105. i 106.  Zakona o odgoju i obrazovanju u osnovnoj i srednjoj školi (NN broj 87/08, 86/09, 92/10, 105/10, 90/11, 16/12, 86/12, 94/13, 152/14, 7/17, 68/18, 98/!9, 64/20, 151/22, 153/23 i 156/23), Pravilnika o stručnoj spremi i pedagoško-psihološkom obrazovanju nastavnika u srednjem školstvu (NN broj 1/96, 80/99), Zakona o strukovnom obrazovanju (NN broj 30/09, 24/10, 22/13, 25/18, 69/22), te uvjetima strukovnog kurikuluma.</w:t>
      </w:r>
    </w:p>
    <w:p w14:paraId="7EE767BB" w14:textId="77777777" w:rsidR="00E2582F" w:rsidRDefault="00E2582F" w:rsidP="00E2582F">
      <w:pPr>
        <w:spacing w:after="0"/>
      </w:pPr>
    </w:p>
    <w:p w14:paraId="0E836A3F" w14:textId="77777777" w:rsidR="00E2582F" w:rsidRDefault="00E2582F" w:rsidP="00E2582F">
      <w:pPr>
        <w:spacing w:after="0"/>
      </w:pPr>
      <w:r>
        <w:t xml:space="preserve">Uz pisanu prijavu  za  sudjelovanje u natječaju (vlastoručno potpisanu s popisom svih traženih dokumenata) potrebno je priložiti: </w:t>
      </w:r>
    </w:p>
    <w:p w14:paraId="628FA95C" w14:textId="77777777" w:rsidR="00E2582F" w:rsidRDefault="00E2582F" w:rsidP="00E2582F">
      <w:pPr>
        <w:pStyle w:val="Odlomakpopisa"/>
        <w:numPr>
          <w:ilvl w:val="0"/>
          <w:numId w:val="2"/>
        </w:numPr>
        <w:spacing w:after="0"/>
        <w:contextualSpacing w:val="0"/>
      </w:pPr>
      <w:r>
        <w:t>životopis</w:t>
      </w:r>
    </w:p>
    <w:p w14:paraId="3C610A49" w14:textId="77777777" w:rsidR="00E2582F" w:rsidRDefault="00E2582F" w:rsidP="00E2582F">
      <w:pPr>
        <w:pStyle w:val="Odlomakpopisa"/>
        <w:numPr>
          <w:ilvl w:val="0"/>
          <w:numId w:val="2"/>
        </w:numPr>
        <w:spacing w:after="0"/>
        <w:contextualSpacing w:val="0"/>
      </w:pPr>
      <w:r>
        <w:t xml:space="preserve">dokaz o stupnju i vrsti stručne spreme </w:t>
      </w:r>
    </w:p>
    <w:p w14:paraId="71D46084" w14:textId="77777777" w:rsidR="00E2582F" w:rsidRDefault="00E2582F" w:rsidP="00E2582F">
      <w:pPr>
        <w:pStyle w:val="Odlomakpopisa"/>
        <w:numPr>
          <w:ilvl w:val="0"/>
          <w:numId w:val="2"/>
        </w:numPr>
        <w:spacing w:after="0"/>
        <w:contextualSpacing w:val="0"/>
      </w:pPr>
      <w:r>
        <w:t xml:space="preserve">potvrdu o podacima evidentiranim u matičnoj evidenciji Hrvatskog zavoda za mirovinsko osiguranje/ elektronički ispis radnog staža </w:t>
      </w:r>
    </w:p>
    <w:p w14:paraId="7B87AB86" w14:textId="77777777" w:rsidR="00E2582F" w:rsidRDefault="00E2582F" w:rsidP="00E2582F">
      <w:pPr>
        <w:pStyle w:val="Odlomakpopisa"/>
        <w:numPr>
          <w:ilvl w:val="0"/>
          <w:numId w:val="2"/>
        </w:numPr>
        <w:spacing w:after="0"/>
        <w:contextualSpacing w:val="0"/>
      </w:pPr>
      <w:r>
        <w:t xml:space="preserve">uvjerenje nadležnog suda da se protiv podnositelje prijave ne vodi kazneni postupak za neko od kaznenih djela iz članka 106. Zakona o odgoju i obrazovanju u osnovnoj i srednjoj školi (ne starije od 30  dana od dana raspisivanja natječaja) </w:t>
      </w:r>
    </w:p>
    <w:p w14:paraId="1ECC3263" w14:textId="77777777" w:rsidR="00E2582F" w:rsidRDefault="00E2582F" w:rsidP="00E2582F">
      <w:pPr>
        <w:spacing w:after="0"/>
      </w:pPr>
      <w:r>
        <w:t>Navedene isprave odnosno prilozi dostavljaju se u neovjerenoj preslici i ne vraćaju se kandidatu nakon završenog natječajnog postupka.</w:t>
      </w:r>
    </w:p>
    <w:p w14:paraId="1AB5B970" w14:textId="77777777" w:rsidR="00E2582F" w:rsidRDefault="00E2582F" w:rsidP="00E2582F">
      <w:pPr>
        <w:spacing w:after="0"/>
      </w:pPr>
      <w:r>
        <w:t xml:space="preserve">Prije sklapanja ugovora o radu odabrani kandidat dužan je sve navedene priloge tj. isprave donijeti u izvorniku ili u preslici ovjerenoj od stane javnog bilježnika. </w:t>
      </w:r>
    </w:p>
    <w:p w14:paraId="4897BD60" w14:textId="77777777" w:rsidR="00E2582F" w:rsidRDefault="00E2582F" w:rsidP="00E2582F">
      <w:pPr>
        <w:spacing w:after="0"/>
      </w:pPr>
    </w:p>
    <w:p w14:paraId="0048F4DB" w14:textId="77777777" w:rsidR="00E2582F" w:rsidRDefault="00E2582F" w:rsidP="00E2582F">
      <w:pPr>
        <w:spacing w:after="0"/>
      </w:pPr>
      <w:r>
        <w:t xml:space="preserve">Pravo prednosti pri zapošljavanju: </w:t>
      </w:r>
    </w:p>
    <w:p w14:paraId="09E61508" w14:textId="77777777" w:rsidR="00E2582F" w:rsidRDefault="00E2582F" w:rsidP="00E2582F">
      <w:pPr>
        <w:spacing w:after="0"/>
      </w:pPr>
      <w:r>
        <w:t>Kandidati koji se pozivaju na pravo prednosti pri zapošljavanju prema posebnim zakonima, dužni su u prijavi na javni natječaj pozvati se na to pravo i uz prijavu priložiti svu propisanu dokumentaciju propisanu prema posebnom zakonu te imaju prednost u odnosu na ostale kandidate samo pod jednakim uvjetima.</w:t>
      </w:r>
    </w:p>
    <w:p w14:paraId="5AC19279" w14:textId="77777777" w:rsidR="00E2582F" w:rsidRDefault="00E2582F" w:rsidP="00E2582F">
      <w:pPr>
        <w:spacing w:after="0"/>
      </w:pPr>
      <w:r>
        <w:t xml:space="preserve">Kandidati koji se pozivanju na pravo prednosti pri zapošljavanju u skladu s člankom 102.  Zakona o hrvatskim braniteljima iz Domovinskog rata i članovima njihovih obitelji (NN 121/17, 98/19, 84/21) , uz prijavu na natječaj dužan/a je, osim dokaza o ispunjavanju traženih uvjeta, priložiti i dokaze </w:t>
      </w:r>
      <w:r>
        <w:lastRenderedPageBreak/>
        <w:t xml:space="preserve">propisane članom 103. stavak 1. Zakona o hrvatskim braniteljima iz Domovinskog rata i članovima njihovih obitelji. </w:t>
      </w:r>
      <w:r>
        <w:br/>
        <w:t xml:space="preserve">Poveznica na internetsku stranicu Ministarstva hrvatskih branitelja s popisom dokaza potrebnih za ostvarivanje prava prednosti:  </w:t>
      </w:r>
    </w:p>
    <w:p w14:paraId="4F1D0782" w14:textId="77777777" w:rsidR="00E2582F" w:rsidRDefault="00E2582F" w:rsidP="00E2582F">
      <w:pPr>
        <w:spacing w:after="0"/>
      </w:pPr>
    </w:p>
    <w:p w14:paraId="27B5F5CC" w14:textId="77777777" w:rsidR="00E2582F" w:rsidRDefault="00E2582F" w:rsidP="00E2582F">
      <w:pPr>
        <w:spacing w:after="0"/>
      </w:pPr>
      <w:hyperlink r:id="rId5" w:history="1">
        <w:r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0AA35859" w14:textId="77777777" w:rsidR="00E2582F" w:rsidRDefault="00E2582F" w:rsidP="00E2582F">
      <w:pPr>
        <w:spacing w:after="0"/>
      </w:pPr>
    </w:p>
    <w:p w14:paraId="3780FB84" w14:textId="77777777" w:rsidR="00E2582F" w:rsidRDefault="00E2582F" w:rsidP="00E2582F">
      <w:pPr>
        <w:spacing w:after="0"/>
      </w:pPr>
      <w:r>
        <w:t xml:space="preserve">Kandidati koji se pozivanju na pravo prednosti pri zapošljavanju u skladu s člankom 48. Zakona o civilnim stradalnicima iz Domovinskog rata (NN  84/21) dužni su uz prijavu dostaviti i dokaze iz stavka 1. članka 49. Zakona o civilnim stradalnicima iz Domovinskog rata. </w:t>
      </w:r>
    </w:p>
    <w:p w14:paraId="6A3DBEBB" w14:textId="77777777" w:rsidR="00E2582F" w:rsidRDefault="00E2582F" w:rsidP="00E2582F">
      <w:pPr>
        <w:spacing w:after="0"/>
      </w:pPr>
      <w:r>
        <w:t xml:space="preserve">Poveznica na internetsku stranicu Ministarstva hrvatskih branitelja s popisima dokaza potrebnih za ostvarivanje prava prednosti: </w:t>
      </w:r>
    </w:p>
    <w:p w14:paraId="5DCB0C95" w14:textId="77777777" w:rsidR="00E2582F" w:rsidRDefault="00E2582F" w:rsidP="00E2582F">
      <w:pPr>
        <w:spacing w:after="0"/>
      </w:pPr>
      <w:hyperlink r:id="rId6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AEAB9C" w14:textId="77777777" w:rsidR="00E2582F" w:rsidRDefault="00E2582F" w:rsidP="00E2582F">
      <w:pPr>
        <w:spacing w:after="0"/>
      </w:pPr>
    </w:p>
    <w:p w14:paraId="34FA66B3" w14:textId="77777777" w:rsidR="00E2582F" w:rsidRDefault="00E2582F" w:rsidP="00E2582F">
      <w:pPr>
        <w:spacing w:after="0"/>
      </w:pPr>
      <w:r>
        <w:t>Kandidati koji se pozivaju na pravo prednosti prilikom zapošljavanja sukladno članku 9.  Zakona o profesionalnoj rehabilitaciji i zapošljavanju osoba s invaliditetom (NN broj 157/13,152/!4, 39/18 i 32/20) uz prijavu na javni natječaj dužni su, osim dokaza o ispunjavanju traženih uvjeta, priložiti i dokaz o invaliditetu,  na temelju koje se osoba može upisati u očevidnik zaposlenih osoba s invaliditetom te dokaz iz kojeg je vidljivo na koji je način prestao radni odnos kod posljednjeg poslodavca (npr.: rješenje, ugovor, sporazum i sl.).</w:t>
      </w:r>
    </w:p>
    <w:p w14:paraId="0542B181" w14:textId="77777777" w:rsidR="00E2582F" w:rsidRDefault="00E2582F" w:rsidP="00E2582F">
      <w:pPr>
        <w:spacing w:after="0"/>
      </w:pPr>
    </w:p>
    <w:p w14:paraId="6AA0587C" w14:textId="77777777" w:rsidR="00E2582F" w:rsidRDefault="00E2582F" w:rsidP="00E2582F">
      <w:pPr>
        <w:spacing w:after="0"/>
      </w:pPr>
      <w:r>
        <w:t xml:space="preserve">Ostale napomene: </w:t>
      </w:r>
    </w:p>
    <w:p w14:paraId="246F76D9" w14:textId="77777777" w:rsidR="00E2582F" w:rsidRDefault="00E2582F" w:rsidP="00E2582F">
      <w:pPr>
        <w:spacing w:after="0"/>
      </w:pPr>
      <w:r>
        <w:t xml:space="preserve">Kandidat koji je stekao inozemnu obrazovnu kvalifikaciju dužan je iz prijavu na natječaj priložiti rješenje o priznavanju istovrijednosti sukladno Zakonu o priznavanju istovrijednosti stranih školskih svjedodžbi i diploma ili Zakona o priznavanju inozemnih obrazovnih kvalifikacija, odnosno Zakona o reguliranju profesija i priznavanju inozemnih stručnih kvalifikacija. </w:t>
      </w:r>
    </w:p>
    <w:p w14:paraId="632F2897" w14:textId="77777777" w:rsidR="00E2582F" w:rsidRDefault="00E2582F" w:rsidP="00E2582F">
      <w:pPr>
        <w:spacing w:after="0"/>
      </w:pPr>
    </w:p>
    <w:p w14:paraId="233506D1" w14:textId="77777777" w:rsidR="00E2582F" w:rsidRDefault="00E2582F" w:rsidP="00E2582F">
      <w:pPr>
        <w:spacing w:after="0"/>
      </w:pPr>
      <w:r>
        <w:t xml:space="preserve">Sukladno odredbama Opće uredbe o zaštiti podataka broj 2016/679 i Zakona o provedbi Opće uredbe o zaštiti podataka (NN 42/18) svi dokumenti dostavljani na natječaj poslani su slobodnom voljom kandidata te se smatra da je kandidat dao privolu za obradu svih podataka, a koji će se obrađivati isključivo u svrhu provođenja natječajnog postupka. </w:t>
      </w:r>
    </w:p>
    <w:p w14:paraId="44535139" w14:textId="77777777" w:rsidR="00E2582F" w:rsidRDefault="00E2582F" w:rsidP="00E2582F">
      <w:pPr>
        <w:spacing w:after="0"/>
      </w:pPr>
    </w:p>
    <w:p w14:paraId="4B5FD49E" w14:textId="77777777" w:rsidR="00E2582F" w:rsidRDefault="00E2582F" w:rsidP="00E2582F">
      <w:pPr>
        <w:spacing w:after="0"/>
      </w:pPr>
      <w:r>
        <w:t>Prijave:</w:t>
      </w:r>
    </w:p>
    <w:p w14:paraId="366C943B" w14:textId="77777777" w:rsidR="00E2582F" w:rsidRDefault="00E2582F" w:rsidP="00E2582F">
      <w:pPr>
        <w:spacing w:after="0"/>
      </w:pPr>
      <w:r>
        <w:t xml:space="preserve">Natječaj je objavljen  27. travnja  2026. godine i vrijedi do 5. svibnja   2026.  godine. </w:t>
      </w:r>
    </w:p>
    <w:p w14:paraId="7E7F654F" w14:textId="77777777" w:rsidR="00E2582F" w:rsidRDefault="00E2582F" w:rsidP="00E2582F">
      <w:pPr>
        <w:spacing w:after="0"/>
      </w:pPr>
      <w:r>
        <w:t xml:space="preserve">Rok za dostavu prijave je osam (8) dana od dana objave natječaja. </w:t>
      </w:r>
    </w:p>
    <w:p w14:paraId="785E8BA5" w14:textId="77777777" w:rsidR="00E2582F" w:rsidRDefault="00E2582F" w:rsidP="00E2582F">
      <w:pPr>
        <w:spacing w:after="0"/>
      </w:pPr>
      <w:r>
        <w:t xml:space="preserve">Prijava sa svom traženom dokumentacijom dostavlja se na adresu ili osobnim dolaskom na adresu: </w:t>
      </w:r>
    </w:p>
    <w:p w14:paraId="5E203432" w14:textId="77777777" w:rsidR="00E2582F" w:rsidRDefault="00E2582F" w:rsidP="00E2582F">
      <w:pPr>
        <w:spacing w:after="0"/>
      </w:pPr>
      <w:r>
        <w:t xml:space="preserve">Industrijsko-obrtnička škola Sisak, Marijana Cvetkovića 2, Sisak Caprag , s naznakom "za natječaj". </w:t>
      </w:r>
    </w:p>
    <w:p w14:paraId="147F5ABA" w14:textId="77777777" w:rsidR="00E2582F" w:rsidRDefault="00E2582F" w:rsidP="00E2582F">
      <w:pPr>
        <w:spacing w:after="0"/>
      </w:pPr>
      <w:r>
        <w:t xml:space="preserve">Nepotpune i nepravodobne prijave neće se razmatrati. </w:t>
      </w:r>
    </w:p>
    <w:p w14:paraId="74C84F02" w14:textId="77777777" w:rsidR="00E2582F" w:rsidRDefault="00E2582F" w:rsidP="00E2582F">
      <w:pPr>
        <w:spacing w:after="0"/>
      </w:pPr>
      <w:r>
        <w:t xml:space="preserve">Kandidatom prijavljenim na natječaj smatrat će se samo osoba koja podnese pravodobnu i potpunu prijavu te ispunjava sve uvjete iz natječaja. </w:t>
      </w:r>
    </w:p>
    <w:p w14:paraId="438BFDD5" w14:textId="77777777" w:rsidR="00E2582F" w:rsidRDefault="00E2582F" w:rsidP="00E2582F">
      <w:pPr>
        <w:spacing w:after="0"/>
      </w:pPr>
      <w:r>
        <w:t xml:space="preserve">Škola će provesti postupak vrednovanja kandidata sukladno Pravilniku o načinu i postupku zapošljavanja u Industrijsko-obrtničkoj školi Sisak. </w:t>
      </w:r>
    </w:p>
    <w:p w14:paraId="6C95A2D4" w14:textId="77777777" w:rsidR="00E2582F" w:rsidRDefault="00E2582F" w:rsidP="00E2582F">
      <w:pPr>
        <w:spacing w:after="0"/>
      </w:pPr>
      <w:r>
        <w:lastRenderedPageBreak/>
        <w:t xml:space="preserve">Obavijest o danu i vremenu vrednovanja kandidata koji ispunjavaju sve uvjete natječaja bit će objavljena na mrežnoj stranici Škole: </w:t>
      </w:r>
    </w:p>
    <w:p w14:paraId="43947FAC" w14:textId="77777777" w:rsidR="00E2582F" w:rsidRDefault="00E2582F" w:rsidP="00E2582F">
      <w:pPr>
        <w:spacing w:after="0"/>
      </w:pPr>
      <w:hyperlink r:id="rId7" w:history="1">
        <w:r>
          <w:rPr>
            <w:rStyle w:val="Hiperveza"/>
          </w:rPr>
          <w:t>http://ss-industrijsko-obrtnicka-sk.skole.hr/#mod_news</w:t>
        </w:r>
      </w:hyperlink>
    </w:p>
    <w:p w14:paraId="32F2CF9D" w14:textId="77777777" w:rsidR="00E2582F" w:rsidRDefault="00E2582F" w:rsidP="00E2582F">
      <w:pPr>
        <w:spacing w:after="0"/>
      </w:pPr>
    </w:p>
    <w:p w14:paraId="2813839E" w14:textId="77777777" w:rsidR="00E2582F" w:rsidRDefault="00E2582F" w:rsidP="00E2582F">
      <w:pPr>
        <w:spacing w:after="0"/>
      </w:pPr>
      <w:r>
        <w:t xml:space="preserve">Obavijest o rezultatima natječaja bit će objavljena na mrežnoj stranici Škole: </w:t>
      </w:r>
    </w:p>
    <w:p w14:paraId="0FAD061D" w14:textId="77777777" w:rsidR="00E2582F" w:rsidRDefault="00E2582F" w:rsidP="00E2582F">
      <w:pPr>
        <w:spacing w:after="0"/>
      </w:pPr>
      <w:hyperlink r:id="rId8" w:history="1">
        <w:r>
          <w:rPr>
            <w:rStyle w:val="Hiperveza"/>
          </w:rPr>
          <w:t>http://ss-industrijsko-obrtnicka-sk.skole.hr/#mod_news</w:t>
        </w:r>
      </w:hyperlink>
      <w:r>
        <w:t xml:space="preserve"> najkasnije u roku od 15 dana od dana završetka natječaja. </w:t>
      </w:r>
    </w:p>
    <w:p w14:paraId="7BD04579" w14:textId="77777777" w:rsidR="00E2582F" w:rsidRDefault="00E2582F" w:rsidP="00E2582F">
      <w:pPr>
        <w:spacing w:after="0"/>
      </w:pPr>
      <w:r>
        <w:t xml:space="preserve"> </w:t>
      </w:r>
    </w:p>
    <w:p w14:paraId="000622FB" w14:textId="77777777" w:rsidR="00E2582F" w:rsidRDefault="00E2582F" w:rsidP="00E2582F">
      <w:pPr>
        <w:spacing w:after="0"/>
      </w:pPr>
      <w:r>
        <w:t xml:space="preserve">Kandidata koji se poziva na pravo prednosti pri zapošljavanju prema posebnom zakonu, a ne bude izabran, Škola obavještava o rezultatima natječaja elektronskom ili zemaljskom poštom sukladno članku 11. Pravilnika o načinu i postupku zapošljavanja u Industrijsko-obrtničkoj školi Sisak. </w:t>
      </w:r>
    </w:p>
    <w:p w14:paraId="06789994" w14:textId="77777777" w:rsidR="00E2582F" w:rsidRDefault="00E2582F" w:rsidP="00E2582F">
      <w:pPr>
        <w:spacing w:after="0"/>
      </w:pPr>
    </w:p>
    <w:p w14:paraId="5BA8848D" w14:textId="77777777" w:rsidR="00E2582F" w:rsidRDefault="00E2582F" w:rsidP="00E2582F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Sve obavijesti u vezi predmetnog natječaja, kao i odluka o odabiru kandidata objavit će se na mrežnim stranicama Industrijsko-obrtničke škole Sisak.</w:t>
      </w:r>
    </w:p>
    <w:p w14:paraId="6AF20F26" w14:textId="77777777" w:rsidR="00E2582F" w:rsidRDefault="00E2582F" w:rsidP="00E2582F">
      <w:pPr>
        <w:spacing w:after="0"/>
        <w:ind w:firstLine="708"/>
      </w:pPr>
      <w:r>
        <w:t xml:space="preserve">Ovaj natječaj objavljuje se na mrežnim stranicama i oglasnim pločama HZZ-a te mrežnim stranicama i oglasnoj ploči Industrijsko-obrtničke  škole Sisak. </w:t>
      </w:r>
    </w:p>
    <w:p w14:paraId="633C0B14" w14:textId="77777777" w:rsidR="00E2582F" w:rsidRDefault="00E2582F" w:rsidP="00E2582F"/>
    <w:p w14:paraId="1181FC39" w14:textId="77777777" w:rsidR="00E2582F" w:rsidRDefault="00E2582F" w:rsidP="00E2582F"/>
    <w:p w14:paraId="42B5D725" w14:textId="77777777" w:rsidR="00E2582F" w:rsidRDefault="00E2582F" w:rsidP="00E2582F">
      <w:pPr>
        <w:tabs>
          <w:tab w:val="left" w:pos="6510"/>
        </w:tabs>
        <w:spacing w:after="0"/>
      </w:pPr>
      <w:r>
        <w:tab/>
        <w:t xml:space="preserve">    Ravnatelj: </w:t>
      </w:r>
    </w:p>
    <w:p w14:paraId="550B885F" w14:textId="77777777" w:rsidR="00E2582F" w:rsidRDefault="00E2582F" w:rsidP="00E2582F">
      <w:pPr>
        <w:tabs>
          <w:tab w:val="left" w:pos="6510"/>
        </w:tabs>
        <w:spacing w:after="0"/>
      </w:pPr>
      <w:r>
        <w:tab/>
        <w:t>dr. sc. Ivan Vrbik</w:t>
      </w:r>
    </w:p>
    <w:p w14:paraId="367B8DDD" w14:textId="77777777" w:rsidR="00E2582F" w:rsidRDefault="00E2582F" w:rsidP="00E2582F"/>
    <w:p w14:paraId="3CFE1999" w14:textId="77777777" w:rsidR="00E2582F" w:rsidRDefault="00E2582F" w:rsidP="00E2582F"/>
    <w:p w14:paraId="7B28D2E7" w14:textId="77777777" w:rsidR="00E2582F" w:rsidRDefault="00E2582F" w:rsidP="00E2582F"/>
    <w:p w14:paraId="682FDD54" w14:textId="77777777" w:rsidR="00E2582F" w:rsidRDefault="00E2582F" w:rsidP="00E2582F"/>
    <w:p w14:paraId="0F4AD1A2" w14:textId="77777777" w:rsidR="00E2582F" w:rsidRDefault="00E2582F" w:rsidP="00E2582F"/>
    <w:p w14:paraId="4458FFD4" w14:textId="77777777" w:rsidR="00E2582F" w:rsidRDefault="00E2582F" w:rsidP="00E2582F"/>
    <w:p w14:paraId="4061FFE6" w14:textId="77777777" w:rsidR="00983A7F" w:rsidRDefault="00983A7F"/>
    <w:sectPr w:rsidR="00983A7F" w:rsidSect="00E2582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DAC"/>
    <w:multiLevelType w:val="multilevel"/>
    <w:tmpl w:val="276EEE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1F1A85"/>
    <w:multiLevelType w:val="multilevel"/>
    <w:tmpl w:val="346C6EB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."/>
      <w:lvlJc w:val="left"/>
      <w:pPr>
        <w:ind w:left="1785" w:hanging="360"/>
      </w:pPr>
    </w:lvl>
    <w:lvl w:ilvl="2">
      <w:start w:val="1"/>
      <w:numFmt w:val="lowerRoman"/>
      <w:lvlText w:val="."/>
      <w:lvlJc w:val="right"/>
      <w:pPr>
        <w:ind w:left="2505" w:hanging="180"/>
      </w:pPr>
    </w:lvl>
    <w:lvl w:ilvl="3">
      <w:start w:val="1"/>
      <w:numFmt w:val="decimal"/>
      <w:lvlText w:val="."/>
      <w:lvlJc w:val="left"/>
      <w:pPr>
        <w:ind w:left="3225" w:hanging="360"/>
      </w:pPr>
    </w:lvl>
    <w:lvl w:ilvl="4">
      <w:start w:val="1"/>
      <w:numFmt w:val="lowerLetter"/>
      <w:lvlText w:val="."/>
      <w:lvlJc w:val="left"/>
      <w:pPr>
        <w:ind w:left="3945" w:hanging="360"/>
      </w:pPr>
    </w:lvl>
    <w:lvl w:ilvl="5">
      <w:start w:val="1"/>
      <w:numFmt w:val="lowerRoman"/>
      <w:lvlText w:val="."/>
      <w:lvlJc w:val="right"/>
      <w:pPr>
        <w:ind w:left="4665" w:hanging="180"/>
      </w:pPr>
    </w:lvl>
    <w:lvl w:ilvl="6">
      <w:start w:val="1"/>
      <w:numFmt w:val="decimal"/>
      <w:lvlText w:val="."/>
      <w:lvlJc w:val="left"/>
      <w:pPr>
        <w:ind w:left="5385" w:hanging="360"/>
      </w:pPr>
    </w:lvl>
    <w:lvl w:ilvl="7">
      <w:start w:val="1"/>
      <w:numFmt w:val="lowerLetter"/>
      <w:lvlText w:val="."/>
      <w:lvlJc w:val="left"/>
      <w:pPr>
        <w:ind w:left="6105" w:hanging="360"/>
      </w:pPr>
    </w:lvl>
    <w:lvl w:ilvl="8">
      <w:start w:val="1"/>
      <w:numFmt w:val="lowerRoman"/>
      <w:lvlText w:val="."/>
      <w:lvlJc w:val="right"/>
      <w:pPr>
        <w:ind w:left="6825" w:hanging="180"/>
      </w:pPr>
    </w:lvl>
  </w:abstractNum>
  <w:num w:numId="1" w16cid:durableId="998727836">
    <w:abstractNumId w:val="1"/>
  </w:num>
  <w:num w:numId="2" w16cid:durableId="18858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2F"/>
    <w:rsid w:val="00880C1C"/>
    <w:rsid w:val="009053B7"/>
    <w:rsid w:val="00983A7F"/>
    <w:rsid w:val="00E2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C49E"/>
  <w15:chartTrackingRefBased/>
  <w15:docId w15:val="{91FB2B74-0924-4E12-A7E1-77303B92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25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5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5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5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5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5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5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5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5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5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5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58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58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58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58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58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58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5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5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582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E258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58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5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58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582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rsid w:val="00E25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industrijsko-obrtnicka-sk.skole.hr/#mod_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-industrijsko-obrtnicka-sk.skole.hr/#mod_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2026-04-24T13:07:00Z</dcterms:created>
  <dcterms:modified xsi:type="dcterms:W3CDTF">2026-04-24T13:08:00Z</dcterms:modified>
</cp:coreProperties>
</file>